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sz w:val="1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column">
                  <wp:posOffset>-497205</wp:posOffset>
                </wp:positionH>
                <wp:positionV relativeFrom="paragraph">
                  <wp:posOffset>123512</wp:posOffset>
                </wp:positionV>
                <wp:extent cx="5302286" cy="2776329"/>
                <wp:effectExtent l="190500" t="381000" r="165100" b="38608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rot="21099530">
                          <a:off x="0" y="0"/>
                          <a:ext cx="5302286" cy="27763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251666944;o:allowoverlap:true;o:allowincell:true;mso-position-horizontal-relative:text;margin-left:-39.15pt;mso-position-horizontal:absolute;mso-position-vertical-relative:text;margin-top:9.73pt;mso-position-vertical:absolute;width:417.50pt;height:218.61pt;mso-wrap-distance-left:9.00pt;mso-wrap-distance-top:0.00pt;mso-wrap-distance-right:9.00pt;mso-wrap-distance-bottom:0.00pt;rotation:351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шины медной гибкой изолированной ШМГИ</w:t>
      </w:r>
      <w:r>
        <w:rPr>
          <w:rFonts w:ascii="GOST type A" w:hAnsi="GOST type A"/>
          <w:b/>
          <w:sz w:val="32"/>
          <w:szCs w:val="32"/>
        </w:rPr>
        <w:t xml:space="preserve"> тип </w:t>
      </w:r>
      <w:r>
        <w:rPr>
          <w:rFonts w:ascii="GOST type A" w:hAnsi="GOST type A"/>
          <w:b/>
          <w:sz w:val="32"/>
          <w:szCs w:val="32"/>
        </w:rPr>
        <w:t xml:space="preserve">4</w:t>
      </w:r>
      <w:r>
        <w:rPr>
          <w:rFonts w:ascii="GOST type A" w:hAnsi="GOST type A"/>
          <w:b/>
          <w:sz w:val="32"/>
          <w:szCs w:val="32"/>
        </w:rPr>
      </w:r>
    </w:p>
    <w:p w14:paraId="284A904A">
      <w:pPr>
        <w:pBdr/>
        <w:spacing/>
        <w:ind/>
        <w:rPr/>
      </w:pPr>
      <w:r/>
      <w:r/>
      <w:r/>
    </w:p>
    <w:p>
      <w:pPr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4625975</wp:posOffset>
                </wp:positionH>
                <wp:positionV relativeFrom="paragraph">
                  <wp:posOffset>172201</wp:posOffset>
                </wp:positionV>
                <wp:extent cx="5225084" cy="93833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2885946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89472;o:allowoverlap:true;o:allowincell:true;mso-position-horizontal-relative:text;margin-left:364.25pt;mso-position-horizontal:absolute;mso-position-vertical-relative:text;margin-top:13.56pt;mso-position-vertical:absolute;width:411.42pt;height:73.88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1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0" locked="0" layoutInCell="1" allowOverlap="1">
                <wp:simplePos x="0" y="0"/>
                <wp:positionH relativeFrom="page">
                  <wp:posOffset>6134100</wp:posOffset>
                </wp:positionH>
                <wp:positionV relativeFrom="paragraph">
                  <wp:posOffset>171330</wp:posOffset>
                </wp:positionV>
                <wp:extent cx="5272302" cy="1037094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1699877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14753" t="65211" r="0" b="0"/>
                        <a:stretch/>
                      </pic:blipFill>
                      <pic:spPr bwMode="auto">
                        <a:xfrm flipH="0" flipV="0">
                          <a:off x="0" y="0"/>
                          <a:ext cx="5272302" cy="10370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54656;o:allowoverlap:true;o:allowincell:true;mso-position-horizontal-relative:page;margin-left:483.00pt;mso-position-horizontal:absolute;mso-position-vertical-relative:text;margin-top:13.49pt;mso-position-vertical:absolute;width:415.14pt;height:81.66pt;mso-wrap-distance-left:9.00pt;mso-wrap-distance-top:0.00pt;mso-wrap-distance-right:9.00pt;mso-wrap-distance-bottom:0.00pt;z-index:1;" stroked="f">
                <v:imagedata r:id="rId12" o:title="" croptop="42737f" cropleft="9669f" cropbottom="0f" cropright="0f"/>
                <o:lock v:ext="edit" rotation="t"/>
              </v:shape>
            </w:pict>
          </mc:Fallback>
        </mc:AlternateContent>
      </w: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>
          <w:vanish/>
          <w:sz w:val="14"/>
        </w:rPr>
      </w:pPr>
      <w:r>
        <w:rPr>
          <w:vanish/>
          <w:sz w:val="14"/>
        </w:rPr>
      </w:r>
      <w:r>
        <w:rPr>
          <w:rFonts w:ascii="GOST type A" w:hAnsi="GOST type A"/>
          <w:sz w:val="16"/>
          <w:szCs w:val="28"/>
        </w:rPr>
      </w:r>
      <w:r>
        <w:rPr>
          <w:vanish/>
          <w:sz w:val="14"/>
        </w:rPr>
      </w:r>
    </w:p>
    <w:p>
      <w:pPr>
        <w:pBdr/>
        <w:spacing/>
        <w:ind w:firstLine="142"/>
        <w:rPr/>
      </w:pPr>
      <w:r/>
      <w:r/>
      <w:r/>
      <w:r/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/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5784850</wp:posOffset>
                </wp:positionH>
                <wp:positionV relativeFrom="paragraph">
                  <wp:posOffset>213360</wp:posOffset>
                </wp:positionV>
                <wp:extent cx="3378200" cy="1036320"/>
                <wp:effectExtent l="0" t="0" r="12700" b="1143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20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Примечание: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монолитная часть.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Медь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 - диффузионная сварка контактной площадки. Раз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Т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margin;margin-left:455.50pt;mso-position-horizontal:absolute;mso-position-vertical-relative:text;margin-top:16.80pt;mso-position-vertical:absolute;width:266.00pt;height:81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Примечание: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монолитная часть. </w:t>
                      </w:r>
                      <w:r>
                        <w:rPr>
                          <w:rFonts w:ascii="GOST type A" w:hAnsi="GOST type A"/>
                          <w:b/>
                          <w:bCs/>
                          <w:sz w:val="28"/>
                          <w:szCs w:val="28"/>
                        </w:rPr>
                        <w:t xml:space="preserve">Медь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 - диффузионная сварка контактной площадки. Раз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6"/>
                          <w:szCs w:val="26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Т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6"/>
                          <w:szCs w:val="26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pBdr/>
                        <w:spacing/>
                        <w:ind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8"/>
          <w:szCs w:val="8"/>
        </w:rPr>
        <w:br w:type="textWrapping" w:clear="all"/>
      </w:r>
      <w:r>
        <w:rPr>
          <w:rFonts w:ascii="GOST type A" w:hAnsi="GOST type A"/>
          <w:sz w:val="8"/>
          <w:szCs w:val="8"/>
        </w:rPr>
      </w:r>
    </w:p>
    <w:tbl>
      <w:tblPr>
        <w:tblW w:w="0" w:type="auto"/>
        <w:tblBorders/>
        <w:tblLayout w:type="fixed"/>
        <w:tblpPr w:horzAnchor="margin" w:tblpX="92" w:vertAnchor="text" w:tblpY="173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557"/>
        <w:gridCol w:w="993"/>
        <w:gridCol w:w="1143"/>
        <w:gridCol w:w="983"/>
        <w:gridCol w:w="992"/>
        <w:gridCol w:w="1418"/>
        <w:gridCol w:w="1275"/>
        <w:gridCol w:w="1418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Высота изделия,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H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2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 w14:paraId="3BF83EB5">
      <w:pPr>
        <w:pBdr/>
        <w:spacing/>
        <w:ind/>
        <w:rPr/>
      </w:pPr>
      <w:r/>
      <w:r/>
      <w:r/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 w14:paraId="14C2B5D4">
      <w:pPr>
        <w:pBdr/>
        <w:spacing/>
        <w:ind/>
        <w:rPr/>
      </w:pPr>
      <w:r/>
      <w:r/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 w14:paraId="75EE8E4C">
      <w:pPr>
        <w:pBdr/>
        <w:spacing/>
        <w:ind/>
        <w:rPr/>
      </w:pPr>
      <w:r/>
      <w:r/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ACE82121-8D93-47CD-B215-18E1AC496082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16</cp:revision>
  <dcterms:created xsi:type="dcterms:W3CDTF">2026-06-10T06:24:00Z</dcterms:created>
  <dcterms:modified xsi:type="dcterms:W3CDTF">2026-09-24T07:26:02Z</dcterms:modified>
  <cp:category>бланк заказа</cp:category>
  <cp:version>1048576</cp:version>
</cp:coreProperties>
</file>