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6944" behindDoc="1" locked="0" layoutInCell="1" allowOverlap="1">
                <wp:simplePos x="0" y="0"/>
                <wp:positionH relativeFrom="margin">
                  <wp:posOffset>-104467</wp:posOffset>
                </wp:positionH>
                <wp:positionV relativeFrom="paragraph">
                  <wp:posOffset>158749</wp:posOffset>
                </wp:positionV>
                <wp:extent cx="4650105" cy="2932490"/>
                <wp:effectExtent l="381000" t="723900" r="379095" b="72517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049848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rcRect l="0" t="0" r="0" b="1385"/>
                        <a:stretch/>
                      </pic:blipFill>
                      <pic:spPr bwMode="auto">
                        <a:xfrm rot="20380046">
                          <a:off x="0" y="0"/>
                          <a:ext cx="4650239" cy="29325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6944;o:allowoverlap:true;o:allowincell:true;mso-position-horizontal-relative:margin;margin-left:-8.23pt;mso-position-horizontal:absolute;mso-position-vertical-relative:text;margin-top:12.50pt;mso-position-vertical:absolute;width:366.15pt;height:230.90pt;mso-wrap-distance-left:9.00pt;mso-wrap-distance-top:0.00pt;mso-wrap-distance-right:9.00pt;mso-wrap-distance-bottom:0.00pt;rotation:339;z-index:1;" stroked="f">
                <v:imagedata r:id="rId10" o:title="" croptop="0f" cropleft="0f" cropbottom="908f" cropright="0f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/>
      <w:r>
        <w:rPr>
          <w:rFonts w:ascii="GOST type A" w:hAnsi="GOST type A"/>
          <w:b/>
          <w:sz w:val="32"/>
          <w:szCs w:val="32"/>
        </w:rPr>
        <w:t xml:space="preserve">Опросный лист для заказа </w:t>
      </w:r>
      <w:r>
        <w:rPr>
          <w:rFonts w:ascii="GOST type A" w:hAnsi="GOST type A"/>
          <w:b/>
          <w:sz w:val="32"/>
          <w:szCs w:val="32"/>
        </w:rPr>
        <w:t xml:space="preserve">компенсатора шинного медного К</w:t>
      </w:r>
      <w:r>
        <w:rPr>
          <w:rFonts w:ascii="GOST type A" w:hAnsi="GOST type A"/>
          <w:b/>
          <w:sz w:val="32"/>
          <w:szCs w:val="32"/>
        </w:rPr>
        <w:t xml:space="preserve">ШМ</w:t>
      </w:r>
      <w:r>
        <w:rPr>
          <w:rFonts w:ascii="GOST type A" w:hAnsi="GOST type A"/>
          <w:b/>
          <w:sz w:val="32"/>
          <w:szCs w:val="32"/>
        </w:rPr>
        <w:t xml:space="preserve"> тип </w:t>
      </w:r>
      <w:r>
        <w:rPr>
          <w:rFonts w:ascii="GOST type A" w:hAnsi="GOST type A"/>
          <w:b/>
          <w:sz w:val="32"/>
          <w:szCs w:val="32"/>
        </w:rPr>
        <w:t xml:space="preserve">5</w:t>
      </w:r>
      <w:r>
        <w:rPr>
          <w:rFonts w:ascii="GOST type A" w:hAnsi="GOST type A"/>
          <w:b/>
          <w:sz w:val="32"/>
          <w:szCs w:val="32"/>
        </w:rPr>
      </w:r>
    </w:p>
    <w:p w14:paraId="284A904A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9472" behindDoc="0" locked="0" layoutInCell="1" allowOverlap="1">
                <wp:simplePos x="0" y="0"/>
                <wp:positionH relativeFrom="column">
                  <wp:posOffset>4509090</wp:posOffset>
                </wp:positionH>
                <wp:positionV relativeFrom="paragraph">
                  <wp:posOffset>123020</wp:posOffset>
                </wp:positionV>
                <wp:extent cx="5225084" cy="93833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767387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225083" cy="93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9472;o:allowoverlap:true;o:allowincell:true;mso-position-horizontal-relative:text;margin-left:355.05pt;mso-position-horizontal:absolute;mso-position-vertical-relative:text;margin-top:9.69pt;mso-position-vertical:absolute;width:411.42pt;height:73.88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1" o:title=""/>
                <o:lock v:ext="edit" rotation="t"/>
              </v:shape>
            </w:pict>
          </mc:Fallback>
        </mc:AlternateContent>
      </w: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bCs/>
          <w:sz w:val="32"/>
          <w:szCs w:val="32"/>
        </w:rPr>
      </w:pPr>
      <w:r>
        <w:rPr>
          <w:rFonts w:ascii="GOST type A" w:hAnsi="GOST type A"/>
          <w:b/>
          <w:bCs/>
          <w:sz w:val="32"/>
          <w:szCs w:val="32"/>
        </w:rPr>
      </w:r>
      <w:r>
        <w:rPr>
          <w:rFonts w:ascii="GOST type A" w:hAnsi="GOST type A"/>
          <w:b/>
          <w:bCs/>
          <w:sz w:val="32"/>
          <w:szCs w:val="32"/>
        </w:rPr>
      </w:r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rFonts w:ascii="GOST type A" w:hAnsi="GOST type A"/>
          <w:b/>
          <w:sz w:val="32"/>
          <w:szCs w:val="32"/>
        </w:rPr>
      </w:pPr>
      <w:r>
        <w:rPr>
          <w:rFonts w:ascii="GOST type A" w:hAnsi="GOST type A"/>
          <w:b/>
          <w:sz w:val="32"/>
          <w:szCs w:val="32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4656" behindDoc="0" locked="0" layoutInCell="1" allowOverlap="1">
                <wp:simplePos x="0" y="0"/>
                <wp:positionH relativeFrom="page">
                  <wp:posOffset>5087407</wp:posOffset>
                </wp:positionH>
                <wp:positionV relativeFrom="paragraph">
                  <wp:posOffset>109403</wp:posOffset>
                </wp:positionV>
                <wp:extent cx="6060163" cy="1016205"/>
                <wp:effectExtent l="0" t="0" r="0" b="0"/>
                <wp:wrapNone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1692406" name="Picture 15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2"/>
                        <a:srcRect l="0" t="65211" r="0" b="0"/>
                        <a:stretch/>
                      </pic:blipFill>
                      <pic:spPr bwMode="auto">
                        <a:xfrm flipH="0" flipV="0">
                          <a:off x="0" y="0"/>
                          <a:ext cx="6060162" cy="10162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54656;o:allowoverlap:true;o:allowincell:true;mso-position-horizontal-relative:page;margin-left:400.58pt;mso-position-horizontal:absolute;mso-position-vertical-relative:text;margin-top:8.61pt;mso-position-vertical:absolute;width:477.18pt;height:80.02pt;mso-wrap-distance-left:9.00pt;mso-wrap-distance-top:0.00pt;mso-wrap-distance-right:9.00pt;mso-wrap-distance-bottom:0.00pt;z-index:1;" stroked="false">
                <v:imagedata r:id="rId12" o:title="" croptop="42737f" cropleft="0f" cropbottom="0f" cropright="0f"/>
                <o:lock v:ext="edit" rotation="t"/>
              </v:shape>
            </w:pict>
          </mc:Fallback>
        </mc:AlternateContent>
      </w:r>
      <w:r>
        <w:rPr>
          <w:rFonts w:ascii="GOST type A" w:hAnsi="GOST type A"/>
          <w:b/>
          <w:sz w:val="32"/>
          <w:szCs w:val="32"/>
        </w:rPr>
      </w:r>
      <w:r>
        <w:rPr>
          <w:rFonts w:ascii="GOST type A" w:hAnsi="GOST type A"/>
          <w:b/>
          <w:sz w:val="32"/>
          <w:szCs w:val="32"/>
        </w:rPr>
      </w:r>
    </w:p>
    <w:p>
      <w:pPr>
        <w:pBdr/>
        <w:spacing/>
        <w:ind/>
        <w:rPr>
          <w:vanish/>
          <w:sz w:val="14"/>
        </w:rPr>
      </w:pPr>
      <w:r>
        <w:rPr>
          <w:sz w:val="14"/>
        </w:rPr>
        <w:t xml:space="preserve"> </w:t>
      </w:r>
      <w:r>
        <w:rPr>
          <w:vanish/>
          <w:sz w:val="14"/>
        </w:rPr>
      </w:r>
    </w:p>
    <w:p>
      <w:pPr>
        <w:pBdr/>
        <w:spacing/>
        <w:ind/>
        <w:rPr>
          <w:rFonts w:ascii="GOST type A" w:hAnsi="GOST type A"/>
          <w:sz w:val="16"/>
          <w:szCs w:val="28"/>
        </w:rPr>
      </w:pPr>
      <w:r>
        <w:rPr>
          <w:rFonts w:ascii="GOST type A" w:hAnsi="GOST type A"/>
          <w:sz w:val="16"/>
          <w:szCs w:val="28"/>
        </w:rPr>
      </w:r>
      <w:r>
        <w:rPr>
          <w:rFonts w:ascii="GOST type A" w:hAnsi="GOST type A"/>
          <w:sz w:val="16"/>
          <w:szCs w:val="28"/>
        </w:rPr>
      </w:r>
    </w:p>
    <w:p>
      <w:pPr>
        <w:pBdr/>
        <w:spacing/>
        <w:ind w:firstLine="142"/>
        <w:rPr>
          <w:rFonts w:ascii="GOST type A" w:hAnsi="GOST type A"/>
          <w:sz w:val="28"/>
          <w:szCs w:val="28"/>
        </w:rPr>
      </w:pPr>
      <w:r/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tbl>
      <w:tblPr>
        <w:tblW w:w="0" w:type="auto"/>
        <w:tblBorders/>
        <w:tblLayout w:type="fixed"/>
        <w:tblpPr w:horzAnchor="page" w:tblpX="1241" w:vertAnchor="page" w:tblpY="4615" w:leftFromText="180" w:topFromText="0" w:rightFromText="180" w:bottomFromText="0"/>
        <w:tblOverlap w:val="never"/>
        <w:tblLook w:val="04A0" w:firstRow="1" w:lastRow="0" w:firstColumn="1" w:lastColumn="0" w:noHBand="0" w:noVBand="1"/>
      </w:tblPr>
      <w:tblGrid>
        <w:gridCol w:w="557"/>
        <w:gridCol w:w="993"/>
        <w:gridCol w:w="1143"/>
        <w:gridCol w:w="983"/>
        <w:gridCol w:w="992"/>
        <w:gridCol w:w="851"/>
        <w:gridCol w:w="1275"/>
        <w:gridCol w:w="1276"/>
        <w:gridCol w:w="1134"/>
      </w:tblGrid>
      <w:tr>
        <w:trPr>
          <w:trHeight w:val="473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Align w:val="center"/>
            <w:vMerge w:val="restart"/>
            <w:textDirection w:val="btLr"/>
          </w:tcPr>
          <w:p>
            <w:pPr>
              <w:pBdr/>
              <w:shd w:val="clear" w:color="fde9d9" w:fill="fdeada"/>
              <w:spacing/>
              <w:ind w:right="113" w:left="113"/>
              <w:jc w:val="center"/>
              <w:rPr>
                <w:rFonts w:ascii="GOST type A" w:hAnsi="GOST type A"/>
                <w:sz w:val="20"/>
              </w:rPr>
            </w:pPr>
            <w:r>
              <w:rPr>
                <w:rFonts w:ascii="GOST type A" w:hAnsi="GOST type A"/>
                <w:sz w:val="20"/>
              </w:rPr>
              <w:t xml:space="preserve">Параметры изделия</w:t>
            </w:r>
            <w:r>
              <w:rPr>
                <w:rFonts w:ascii="GOST type A" w:hAnsi="GOST type A"/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Толщина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Ширина , мм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Длина изделия 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Высота изделия,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1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Радиус </w:t>
            </w:r>
            <w:r>
              <w:rPr>
                <w:rFonts w:ascii="GOST type A" w:hAnsi="GOST type A"/>
              </w:rPr>
              <w:t xml:space="preserve">гиба</w:t>
            </w:r>
            <w:bookmarkStart w:id="0" w:name="_GoBack"/>
            <w:r/>
            <w:bookmarkEnd w:id="0"/>
            <w:r/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6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 до </w:t>
            </w:r>
            <w:r>
              <w:rPr>
                <w:rFonts w:ascii="GOST type A" w:hAnsi="GOST type A"/>
              </w:rPr>
              <w:t xml:space="preserve">гиба</w:t>
            </w:r>
            <w:r>
              <w:rPr>
                <w:rFonts w:ascii="GOST type A" w:hAnsi="GOST type A"/>
              </w:rPr>
              <w:t xml:space="preserve">, мм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Лужение контактных площадок: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sz w:val="28"/>
                <w:szCs w:val="28"/>
              </w:rPr>
              <w:t xml:space="preserve">да/ нет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T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B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L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H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1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R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  <w:lang w:val="en-US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  <w:lang w:val="en-US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6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2</w:t>
            </w:r>
            <w:r>
              <w:rPr>
                <w:rFonts w:ascii="GOST type A" w:hAnsi="GOST type A"/>
                <w:lang w:val="en-US"/>
              </w:rPr>
              <w:t xml:space="preserve">g</w:t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</w:tcPr>
          <w:p>
            <w:pPr>
              <w:pBdr/>
              <w:shd w:val="clear" w:color="fbd4b4" w:fill="fbd4b4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5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57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4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83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992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851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5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276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34" w:type="dxa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28"/>
          <w:szCs w:val="28"/>
        </w:rPr>
      </w:pPr>
      <w:r>
        <w:rPr>
          <w:rFonts w:ascii="GOST type A" w:hAnsi="GOST type A"/>
          <w:sz w:val="8"/>
          <w:szCs w:val="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6039485</wp:posOffset>
                </wp:positionH>
                <wp:positionV relativeFrom="paragraph">
                  <wp:posOffset>88015</wp:posOffset>
                </wp:positionV>
                <wp:extent cx="3378200" cy="1036320"/>
                <wp:effectExtent l="0" t="0" r="12700" b="11430"/>
                <wp:wrapSquare wrapText="bothSides"/>
                <wp:docPr id="4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1374181038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8199" cy="1036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AAF39">
                            <w:pPr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Примечание: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58D99A2B">
                            <w:pPr>
                              <w:widowControl w:val="false"/>
                              <w:pBdr/>
                              <w:spacing/>
                              <w:ind/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1, 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  <w:lang w:val="en-US"/>
                              </w:rPr>
                              <w:t xml:space="preserve">A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2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–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монолитная часть.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Медь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 - диффузионная сварка контактной площадки. Раз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мерный ряд ширины пластин, мм: </w:t>
                            </w:r>
                            <w:r>
                              <w:rPr>
                                <w:rFonts w:ascii="GOST type A" w:hAnsi="GOST type 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3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0, 40, 50, 60, 70, 80, 100, 120.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Т</w:t>
                            </w:r>
                            <w:r>
                              <w:rPr>
                                <w:rFonts w:ascii="GOST type A" w:hAnsi="GOST type A"/>
                                <w:sz w:val="28"/>
                                <w:szCs w:val="28"/>
                              </w:rPr>
                              <w:t xml:space="preserve">олщина</w:t>
                            </w:r>
                            <w:r>
                              <w:rPr>
                                <w:rFonts w:ascii="GOST type A" w:hAnsi="GOST type A"/>
                                <w:color w:val="ff0000"/>
                                <w:sz w:val="28"/>
                                <w:szCs w:val="28"/>
                              </w:rPr>
                              <w:t xml:space="preserve"> одной пластины </w:t>
                            </w:r>
                            <w:r>
                              <w:rPr>
                                <w:rFonts w:ascii="GOST type A" w:hAnsi="GOST type 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0,2 мм</w:t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rFonts w:ascii="GOST type A" w:hAnsi="GOST type A"/>
                                <w:b/>
                                <w:sz w:val="28"/>
                                <w:szCs w:val="28"/>
                              </w:rPr>
                            </w:r>
                          </w:p>
                          <w:p w14:paraId="1923E33C">
                            <w:pPr>
                              <w:pBdr/>
                              <w:spacing/>
                              <w:ind/>
                              <w:rPr/>
                            </w:pPr>
                            <w:r/>
                            <w:r/>
                            <w:r/>
                            <w:r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" o:spid="_x0000_s3" o:spt="202" type="#_x0000_t202" style="position:absolute;z-index:251665920;o:allowoverlap:true;o:allowincell:true;mso-position-horizontal-relative:margin;margin-left:475.55pt;mso-position-horizontal:absolute;mso-position-vertical-relative:text;margin-top:6.93pt;mso-position-vertical:absolute;width:266.00pt;height:81.60pt;mso-wrap-distance-left:9.00pt;mso-wrap-distance-top:3.60pt;mso-wrap-distance-right:9.00pt;mso-wrap-distance-bottom:3.60pt;v-text-anchor:top;visibility:visible;" fillcolor="#FFFFFF" strokecolor="#000000" strokeweight="0.75pt">
                <w10:wrap type="square"/>
                <v:textbox inset="0,0,0,0">
                  <w:txbxContent>
                    <w:p w14:paraId="5FBAAF39">
                      <w:pPr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Примечание: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58D99A2B">
                      <w:pPr>
                        <w:widowControl w:val="false"/>
                        <w:pBdr/>
                        <w:spacing/>
                        <w:ind/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1, 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  <w:lang w:val="en-US"/>
                        </w:rPr>
                        <w:t xml:space="preserve">A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2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–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монолитная часть. </w:t>
                      </w:r>
                      <w:r>
                        <w:rPr>
                          <w:rFonts w:ascii="GOST type A" w:hAnsi="GOST type A"/>
                          <w:b/>
                          <w:bCs/>
                          <w:sz w:val="28"/>
                          <w:szCs w:val="28"/>
                        </w:rPr>
                        <w:t xml:space="preserve">Медь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 - диффузионная сварка контактной площадки. Раз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мерный ряд ширины пластин, мм: </w:t>
                      </w:r>
                      <w:r>
                        <w:rPr>
                          <w:rFonts w:ascii="GOST type A" w:hAnsi="GOST type A"/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3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0, 40, 50, 60, 70, 80, 100, 120.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Т</w:t>
                      </w:r>
                      <w:r>
                        <w:rPr>
                          <w:rFonts w:ascii="GOST type A" w:hAnsi="GOST type A"/>
                          <w:sz w:val="28"/>
                          <w:szCs w:val="28"/>
                        </w:rPr>
                        <w:t xml:space="preserve">олщина</w:t>
                      </w:r>
                      <w:r>
                        <w:rPr>
                          <w:rFonts w:ascii="GOST type A" w:hAnsi="GOST type A"/>
                          <w:color w:val="ff0000"/>
                          <w:sz w:val="28"/>
                          <w:szCs w:val="28"/>
                        </w:rPr>
                        <w:t xml:space="preserve"> одной пластины </w:t>
                      </w:r>
                      <w:r>
                        <w:rPr>
                          <w:rFonts w:ascii="GOST type A" w:hAnsi="GOST type A"/>
                          <w:b/>
                          <w:color w:val="ff0000"/>
                          <w:sz w:val="26"/>
                          <w:szCs w:val="26"/>
                        </w:rPr>
                        <w:t xml:space="preserve">0,2 мм</w:t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  <w:r>
                        <w:rPr>
                          <w:rFonts w:ascii="GOST type A" w:hAnsi="GOST type A"/>
                          <w:b/>
                          <w:sz w:val="28"/>
                          <w:szCs w:val="28"/>
                        </w:rPr>
                      </w:r>
                    </w:p>
                    <w:p w14:paraId="1923E33C">
                      <w:pPr>
                        <w:pBdr/>
                        <w:spacing/>
                        <w:ind/>
                        <w:rPr/>
                      </w:pPr>
                      <w:r/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/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  <w:r>
        <w:rPr>
          <w:rFonts w:ascii="GOST type A" w:hAnsi="GOST type A"/>
          <w:sz w:val="28"/>
          <w:szCs w:val="28"/>
        </w:rPr>
      </w:r>
    </w:p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  <w:br w:type="textWrapping" w:clear="all"/>
      </w:r>
      <w:r>
        <w:rPr>
          <w:rFonts w:ascii="GOST type A" w:hAnsi="GOST type A"/>
          <w:sz w:val="8"/>
          <w:szCs w:val="8"/>
        </w:rPr>
      </w:r>
    </w:p>
    <w:tbl>
      <w:tblPr>
        <w:tblInd w:w="132" w:type="dxa"/>
        <w:tblW w:w="14313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4"/>
        <w:gridCol w:w="1964"/>
        <w:gridCol w:w="1964"/>
        <w:gridCol w:w="1964"/>
        <w:gridCol w:w="1964"/>
        <w:gridCol w:w="1964"/>
        <w:gridCol w:w="1964"/>
      </w:tblGrid>
      <w:tr>
        <w:trPr>
          <w:trHeight w:val="532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dbe5f1" w:fill="dbe5f1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1 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пл.1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50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А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</w:t>
            </w:r>
            <w:r>
              <w:rPr>
                <w:rFonts w:ascii="GOST type A" w:hAnsi="GOST type A"/>
              </w:rPr>
              <w:t xml:space="preserve">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b1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hd w:val="clear" w:color="dbe5f1" w:fill="dbe5f1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d1</w:t>
            </w:r>
            <w:r>
              <w:rPr>
                <w:rFonts w:ascii="GOST type A" w:hAnsi="GOST type A"/>
              </w:rPr>
            </w:r>
          </w:p>
        </w:tc>
      </w:tr>
      <w:tr>
        <w:trPr>
          <w:trHeight w:val="256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4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</w:r>
            <w:r>
              <w:rPr>
                <w:rFonts w:ascii="GOST type A" w:hAnsi="GOST type A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sz w:val="8"/>
          <w:szCs w:val="8"/>
        </w:rPr>
      </w:pPr>
      <w:r>
        <w:rPr>
          <w:rFonts w:ascii="GOST type A" w:hAnsi="GOST type A"/>
          <w:sz w:val="8"/>
          <w:szCs w:val="8"/>
        </w:rPr>
      </w:r>
      <w:r>
        <w:rPr>
          <w:rFonts w:ascii="GOST type A" w:hAnsi="GOST type A"/>
          <w:sz w:val="8"/>
          <w:szCs w:val="8"/>
        </w:rPr>
      </w:r>
    </w:p>
    <w:tbl>
      <w:tblPr>
        <w:tblInd w:w="120" w:type="dxa"/>
        <w:tblW w:w="14320" w:type="dxa"/>
        <w:tblBorders/>
        <w:tblLayout w:type="fixed"/>
        <w:tblLook w:val="04A0" w:firstRow="1" w:lastRow="0" w:firstColumn="1" w:lastColumn="0" w:noHBand="0" w:noVBand="1"/>
      </w:tblPr>
      <w:tblGrid>
        <w:gridCol w:w="565"/>
        <w:gridCol w:w="1965"/>
        <w:gridCol w:w="1965"/>
        <w:gridCol w:w="1965"/>
        <w:gridCol w:w="1965"/>
        <w:gridCol w:w="1965"/>
        <w:gridCol w:w="1965"/>
        <w:gridCol w:w="1965"/>
      </w:tblGrid>
      <w:tr>
        <w:trPr>
          <w:trHeight w:val="539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Align w:val="center"/>
            <w:vMerge w:val="restart"/>
            <w:textDirection w:val="btLr"/>
          </w:tcPr>
          <w:p>
            <w:pPr>
              <w:pBdr/>
              <w:shd w:val="clear" w:color="eaf1dd" w:fill="eaf1dd"/>
              <w:spacing/>
              <w:ind w:right="113" w:left="113"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Площадка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 Длина площадки 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</w:rPr>
              <w:t xml:space="preserve">Конфигурация отверстий пл.2</w:t>
            </w:r>
            <w:r>
              <w:rPr>
                <w:rFonts w:ascii="GOST type A" w:hAnsi="GOST type A"/>
              </w:rPr>
            </w:r>
          </w:p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(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1,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2,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3, </w:t>
            </w:r>
            <w:r>
              <w:rPr>
                <w:rFonts w:ascii="GOST type A" w:hAnsi="GOST type A"/>
                <w:lang w:val="en-US"/>
              </w:rPr>
              <w:t xml:space="preserve">W</w:t>
            </w:r>
            <w:r>
              <w:rPr>
                <w:rFonts w:ascii="GOST type A" w:hAnsi="GOST type A"/>
              </w:rPr>
              <w:t xml:space="preserve">4</w:t>
            </w:r>
            <w:r>
              <w:rPr>
                <w:rFonts w:ascii="GOST type A" w:hAnsi="GOST type A"/>
                <w:lang w:val="en-US"/>
              </w:rPr>
              <w:t xml:space="preserve">, W6, W8</w:t>
            </w:r>
            <w:r>
              <w:rPr>
                <w:rFonts w:ascii="GOST type A" w:hAnsi="GOST type A"/>
              </w:rPr>
              <w:t xml:space="preserve">)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Размер отверстий пл.1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Расстояние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А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С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</w:rPr>
              <w:t xml:space="preserve">О</w:t>
            </w:r>
            <w:r>
              <w:rPr>
                <w:rFonts w:ascii="GOST type A" w:hAnsi="GOST type A"/>
                <w:lang w:val="en-US"/>
              </w:rPr>
              <w:t xml:space="preserve">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</w:rPr>
            </w:pPr>
            <w:r>
              <w:rPr>
                <w:rFonts w:ascii="GOST type A" w:hAnsi="GOST type A"/>
                <w:lang w:val="en-US"/>
              </w:rPr>
              <w:t xml:space="preserve">a2</w:t>
            </w:r>
            <w:r>
              <w:rPr>
                <w:rFonts w:ascii="GOST type A" w:hAnsi="GOST type A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b2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c2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hd w:val="clear" w:color="eaf1dd" w:fill="eaf1dd"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lang w:val="en-US"/>
              </w:rPr>
              <w:t xml:space="preserve">d2</w:t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  <w:tr>
        <w:trPr>
          <w:trHeight w:val="260"/>
        </w:trPr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65" w:type="dxa"/>
            <w:vMerge w:val="continu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965" w:type="dxa"/>
            <w:vAlign w:val="center"/>
          </w:tcPr>
          <w:p>
            <w:pPr>
              <w:pBdr/>
              <w:spacing/>
              <w:ind/>
              <w:jc w:val="center"/>
              <w:rPr>
                <w:rFonts w:ascii="GOST type A" w:hAnsi="GOST type A"/>
                <w:sz w:val="28"/>
                <w:szCs w:val="28"/>
              </w:rPr>
            </w:pPr>
            <w:r>
              <w:rPr>
                <w:rFonts w:ascii="GOST type A" w:hAnsi="GOST type A"/>
                <w:sz w:val="28"/>
                <w:szCs w:val="28"/>
              </w:rPr>
            </w:r>
            <w:r>
              <w:rPr>
                <w:rFonts w:ascii="GOST type A" w:hAnsi="GOST type A"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rFonts w:ascii="GOST type A" w:hAnsi="GOST type A"/>
          <w:vanish/>
          <w:sz w:val="28"/>
          <w:szCs w:val="28"/>
        </w:rPr>
      </w:pPr>
      <w:r>
        <w:rPr>
          <w:rFonts w:ascii="GOST type A" w:hAnsi="GOST type A"/>
          <w:vanish/>
          <w:sz w:val="28"/>
          <w:szCs w:val="28"/>
        </w:rPr>
      </w:r>
      <w:r>
        <w:rPr>
          <w:rFonts w:ascii="GOST type A" w:hAnsi="GOST type A"/>
          <w:vanish/>
          <w:sz w:val="28"/>
          <w:szCs w:val="28"/>
        </w:rPr>
      </w:r>
    </w:p>
    <w:sectPr>
      <w:footerReference w:type="default" r:id="rId8"/>
      <w:footnotePr/>
      <w:endnotePr/>
      <w:type w:val="nextPage"/>
      <w:pgSz w:h="11906" w:orient="landscape" w:w="16838"/>
      <w:pgMar w:top="340" w:right="1134" w:bottom="340" w:left="1134" w:header="284" w:footer="28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OST type A">
    <w:panose1 w:val="020B05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pBdr/>
      <w:spacing/>
      <w:ind/>
      <w:rPr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1</w:t>
    </w:r>
    <w:r>
      <w:fldChar w:fldCharType="end"/>
    </w:r>
    <w:r/>
  </w:p>
  <w:p>
    <w:pPr>
      <w:pStyle w:val="768"/>
      <w:pBdr/>
      <w:tabs>
        <w:tab w:val="left" w:leader="none" w:pos="11378"/>
      </w:tabs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6">
    <w:name w:val="Intense Emphasis"/>
    <w:basedOn w:val="72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2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72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98">
    <w:name w:val="Placeholder Text"/>
    <w:basedOn w:val="728"/>
    <w:uiPriority w:val="99"/>
    <w:semiHidden/>
    <w:pPr>
      <w:pBdr/>
      <w:spacing/>
      <w:ind/>
    </w:pPr>
    <w:rPr>
      <w:color w:val="666666"/>
    </w:rPr>
  </w:style>
  <w:style w:type="paragraph" w:styleId="718" w:default="1">
    <w:name w:val="Normal"/>
    <w:qFormat/>
    <w:pPr>
      <w:pBdr/>
      <w:spacing/>
      <w:ind/>
    </w:pPr>
    <w:rPr>
      <w:sz w:val="24"/>
      <w:szCs w:val="24"/>
    </w:rPr>
  </w:style>
  <w:style w:type="paragraph" w:styleId="719">
    <w:name w:val="Heading 1"/>
    <w:basedOn w:val="718"/>
    <w:next w:val="718"/>
    <w:link w:val="747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718"/>
    <w:next w:val="718"/>
    <w:link w:val="748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21">
    <w:name w:val="Heading 3"/>
    <w:basedOn w:val="718"/>
    <w:next w:val="718"/>
    <w:link w:val="749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22">
    <w:name w:val="Heading 4"/>
    <w:basedOn w:val="718"/>
    <w:next w:val="718"/>
    <w:link w:val="75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718"/>
    <w:next w:val="718"/>
    <w:link w:val="75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24">
    <w:name w:val="Heading 6"/>
    <w:basedOn w:val="718"/>
    <w:next w:val="718"/>
    <w:link w:val="75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5">
    <w:name w:val="Heading 7"/>
    <w:basedOn w:val="718"/>
    <w:next w:val="718"/>
    <w:link w:val="75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718"/>
    <w:next w:val="718"/>
    <w:link w:val="75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7">
    <w:name w:val="Heading 9"/>
    <w:basedOn w:val="718"/>
    <w:next w:val="718"/>
    <w:link w:val="75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  <w:pPr>
      <w:pBdr/>
      <w:spacing/>
      <w:ind/>
    </w:pPr>
  </w:style>
  <w:style w:type="table" w:styleId="72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0" w:default="1">
    <w:name w:val="No List"/>
    <w:uiPriority w:val="99"/>
    <w:semiHidden/>
    <w:unhideWhenUsed/>
    <w:pPr>
      <w:pBdr/>
      <w:spacing/>
      <w:ind/>
    </w:pPr>
  </w:style>
  <w:style w:type="character" w:styleId="731" w:customStyle="1">
    <w:name w:val="Heading 1 Char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33" w:customStyle="1">
    <w:name w:val="Heading 3 Char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uiPriority w:val="10"/>
    <w:pPr>
      <w:pBdr/>
      <w:spacing/>
      <w:ind/>
    </w:pPr>
    <w:rPr>
      <w:sz w:val="48"/>
      <w:szCs w:val="48"/>
    </w:rPr>
  </w:style>
  <w:style w:type="character" w:styleId="741" w:customStyle="1">
    <w:name w:val="Subtitle Char"/>
    <w:uiPriority w:val="11"/>
    <w:pPr>
      <w:pBdr/>
      <w:spacing/>
      <w:ind/>
    </w:pPr>
    <w:rPr>
      <w:sz w:val="24"/>
      <w:szCs w:val="24"/>
    </w:rPr>
  </w:style>
  <w:style w:type="character" w:styleId="742" w:customStyle="1">
    <w:name w:val="Quote Char"/>
    <w:uiPriority w:val="29"/>
    <w:pPr>
      <w:pBdr/>
      <w:spacing/>
      <w:ind/>
    </w:pPr>
    <w:rPr>
      <w:i/>
    </w:rPr>
  </w:style>
  <w:style w:type="character" w:styleId="743" w:customStyle="1">
    <w:name w:val="Intense Quote Char"/>
    <w:uiPriority w:val="30"/>
    <w:pPr>
      <w:pBdr/>
      <w:spacing/>
      <w:ind/>
    </w:pPr>
    <w:rPr>
      <w:i/>
    </w:rPr>
  </w:style>
  <w:style w:type="character" w:styleId="744" w:customStyle="1">
    <w:name w:val="Caption Char"/>
    <w:uiPriority w:val="99"/>
    <w:pPr>
      <w:pBdr/>
      <w:spacing/>
      <w:ind/>
    </w:pPr>
  </w:style>
  <w:style w:type="character" w:styleId="745" w:customStyle="1">
    <w:name w:val="Footnote Text Char"/>
    <w:uiPriority w:val="99"/>
    <w:pPr>
      <w:pBdr/>
      <w:spacing/>
      <w:ind/>
    </w:pPr>
    <w:rPr>
      <w:sz w:val="18"/>
    </w:rPr>
  </w:style>
  <w:style w:type="character" w:styleId="746" w:customStyle="1">
    <w:name w:val="Endnote Text Char"/>
    <w:uiPriority w:val="99"/>
    <w:pPr>
      <w:pBdr/>
      <w:spacing/>
      <w:ind/>
    </w:pPr>
    <w:rPr>
      <w:sz w:val="20"/>
    </w:rPr>
  </w:style>
  <w:style w:type="character" w:styleId="747" w:customStyle="1">
    <w:name w:val="Заголовок 1 Знак"/>
    <w:link w:val="71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48" w:customStyle="1">
    <w:name w:val="Заголовок 2 Знак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49" w:customStyle="1">
    <w:name w:val="Заголовок 3 Знак"/>
    <w:link w:val="721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0" w:customStyle="1">
    <w:name w:val="Заголовок 4 Знак"/>
    <w:link w:val="722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51" w:customStyle="1">
    <w:name w:val="Заголовок 5 Знак"/>
    <w:link w:val="723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52" w:customStyle="1">
    <w:name w:val="Заголовок 6 Знак"/>
    <w:link w:val="724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53" w:customStyle="1">
    <w:name w:val="Заголовок 7 Знак"/>
    <w:link w:val="7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 w:customStyle="1">
    <w:name w:val="Заголовок 8 Знак"/>
    <w:link w:val="726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55" w:customStyle="1">
    <w:name w:val="Заголовок 9 Знак"/>
    <w:link w:val="727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56">
    <w:name w:val="List Paragraph"/>
    <w:basedOn w:val="718"/>
    <w:uiPriority w:val="34"/>
    <w:qFormat/>
    <w:pPr>
      <w:pBdr/>
      <w:spacing/>
      <w:ind w:left="720"/>
      <w:contextualSpacing w:val="true"/>
    </w:pPr>
  </w:style>
  <w:style w:type="paragraph" w:styleId="757">
    <w:name w:val="No Spacing"/>
    <w:uiPriority w:val="1"/>
    <w:qFormat/>
    <w:pPr>
      <w:pBdr/>
      <w:spacing/>
      <w:ind/>
    </w:pPr>
    <w:rPr>
      <w:lang w:eastAsia="zh-CN"/>
    </w:rPr>
  </w:style>
  <w:style w:type="paragraph" w:styleId="758">
    <w:name w:val="Title"/>
    <w:basedOn w:val="718"/>
    <w:next w:val="718"/>
    <w:link w:val="75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59" w:customStyle="1">
    <w:name w:val="Заголовок Знак"/>
    <w:link w:val="758"/>
    <w:uiPriority w:val="10"/>
    <w:pPr>
      <w:pBdr/>
      <w:spacing/>
      <w:ind/>
    </w:pPr>
    <w:rPr>
      <w:sz w:val="48"/>
      <w:szCs w:val="48"/>
    </w:rPr>
  </w:style>
  <w:style w:type="paragraph" w:styleId="760">
    <w:name w:val="Subtitle"/>
    <w:basedOn w:val="718"/>
    <w:next w:val="718"/>
    <w:link w:val="761"/>
    <w:uiPriority w:val="11"/>
    <w:qFormat/>
    <w:pPr>
      <w:pBdr/>
      <w:spacing w:after="200" w:before="200"/>
      <w:ind/>
    </w:pPr>
  </w:style>
  <w:style w:type="character" w:styleId="761" w:customStyle="1">
    <w:name w:val="Подзаголовок Знак"/>
    <w:link w:val="760"/>
    <w:uiPriority w:val="11"/>
    <w:pPr>
      <w:pBdr/>
      <w:spacing/>
      <w:ind/>
    </w:pPr>
    <w:rPr>
      <w:sz w:val="24"/>
      <w:szCs w:val="24"/>
    </w:rPr>
  </w:style>
  <w:style w:type="paragraph" w:styleId="762">
    <w:name w:val="Quote"/>
    <w:basedOn w:val="718"/>
    <w:next w:val="718"/>
    <w:link w:val="763"/>
    <w:uiPriority w:val="29"/>
    <w:qFormat/>
    <w:pPr>
      <w:pBdr/>
      <w:spacing/>
      <w:ind w:right="720" w:left="720"/>
    </w:pPr>
    <w:rPr>
      <w:i/>
    </w:rPr>
  </w:style>
  <w:style w:type="character" w:styleId="763" w:customStyle="1">
    <w:name w:val="Цитата 2 Знак"/>
    <w:link w:val="762"/>
    <w:uiPriority w:val="29"/>
    <w:pPr>
      <w:pBdr/>
      <w:spacing/>
      <w:ind/>
    </w:pPr>
    <w:rPr>
      <w:i/>
    </w:rPr>
  </w:style>
  <w:style w:type="paragraph" w:styleId="764">
    <w:name w:val="Intense Quote"/>
    <w:basedOn w:val="718"/>
    <w:next w:val="718"/>
    <w:link w:val="76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65" w:customStyle="1">
    <w:name w:val="Выделенная цитата Знак"/>
    <w:link w:val="764"/>
    <w:uiPriority w:val="30"/>
    <w:pPr>
      <w:pBdr/>
      <w:spacing/>
      <w:ind/>
    </w:pPr>
    <w:rPr>
      <w:i/>
    </w:rPr>
  </w:style>
  <w:style w:type="paragraph" w:styleId="766">
    <w:name w:val="Header"/>
    <w:basedOn w:val="718"/>
    <w:link w:val="91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7" w:customStyle="1">
    <w:name w:val="Header Char"/>
    <w:uiPriority w:val="99"/>
    <w:pPr>
      <w:pBdr/>
      <w:spacing/>
      <w:ind/>
    </w:pPr>
  </w:style>
  <w:style w:type="paragraph" w:styleId="768">
    <w:name w:val="Footer"/>
    <w:basedOn w:val="718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769" w:customStyle="1">
    <w:name w:val="Footer Char"/>
    <w:uiPriority w:val="99"/>
    <w:pPr>
      <w:pBdr/>
      <w:spacing/>
      <w:ind/>
    </w:pPr>
  </w:style>
  <w:style w:type="paragraph" w:styleId="770">
    <w:name w:val="Caption"/>
    <w:basedOn w:val="718"/>
    <w:next w:val="718"/>
    <w:link w:val="771"/>
    <w:uiPriority w:val="35"/>
    <w:semiHidden/>
    <w:unhideWhenUsed/>
    <w:qFormat/>
    <w:pPr>
      <w:pBdr/>
      <w:spacing w:line="276" w:lineRule="auto"/>
      <w:ind/>
    </w:pPr>
    <w:rPr>
      <w:b/>
      <w:bCs/>
      <w:color w:val="4f81bd"/>
      <w:sz w:val="18"/>
      <w:szCs w:val="18"/>
    </w:rPr>
  </w:style>
  <w:style w:type="character" w:styleId="771" w:customStyle="1">
    <w:name w:val="Название объекта Знак"/>
    <w:link w:val="770"/>
    <w:uiPriority w:val="35"/>
    <w:pPr>
      <w:pBdr/>
      <w:spacing/>
      <w:ind/>
    </w:pPr>
    <w:rPr>
      <w:b/>
      <w:bCs/>
      <w:color w:val="4f81bd"/>
      <w:sz w:val="18"/>
      <w:szCs w:val="18"/>
    </w:rPr>
  </w:style>
  <w:style w:type="table" w:styleId="772">
    <w:name w:val="Table Grid"/>
    <w:basedOn w:val="72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Table Grid Light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1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2"/>
    <w:uiPriority w:val="59"/>
    <w:pPr>
      <w:pBdr/>
      <w:spacing/>
      <w:ind/>
    </w:pPr>
    <w:rPr>
      <w:lang w:eastAsia="zh-CN"/>
    </w:r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Grid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4 - Accent 1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4 - Accent 2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4 - Accent 3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4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5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6"/>
    <w:uiPriority w:val="5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5 Dark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st Table 1 Light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1 Light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1 Light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2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2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2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3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3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3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4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4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4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5 Dark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5 Dark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5 Dark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6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6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6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7 Colorful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7 Colorful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7 Colorful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 &amp; Lined - Accent 1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&amp; Lined - Accent 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 3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4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6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- Accent 1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- Accent 2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- Accent 3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4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5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6"/>
    <w:uiPriority w:val="99"/>
    <w:pPr>
      <w:pBdr/>
      <w:spacing/>
      <w:ind/>
    </w:pPr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8">
    <w:name w:val="Hyperlink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899">
    <w:name w:val="footnote text"/>
    <w:basedOn w:val="718"/>
    <w:link w:val="900"/>
    <w:uiPriority w:val="99"/>
    <w:semiHidden/>
    <w:unhideWhenUsed/>
    <w:pPr>
      <w:pBdr/>
      <w:spacing w:after="40"/>
      <w:ind/>
    </w:pPr>
    <w:rPr>
      <w:sz w:val="18"/>
    </w:rPr>
  </w:style>
  <w:style w:type="character" w:styleId="900" w:customStyle="1">
    <w:name w:val="Текст сноски Знак"/>
    <w:link w:val="899"/>
    <w:uiPriority w:val="99"/>
    <w:pPr>
      <w:pBdr/>
      <w:spacing/>
      <w:ind/>
    </w:pPr>
    <w:rPr>
      <w:sz w:val="18"/>
    </w:rPr>
  </w:style>
  <w:style w:type="character" w:styleId="901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02">
    <w:name w:val="endnote text"/>
    <w:basedOn w:val="718"/>
    <w:link w:val="903"/>
    <w:uiPriority w:val="99"/>
    <w:semiHidden/>
    <w:unhideWhenUsed/>
    <w:pPr>
      <w:pBdr/>
      <w:spacing/>
      <w:ind/>
    </w:pPr>
    <w:rPr>
      <w:sz w:val="20"/>
    </w:rPr>
  </w:style>
  <w:style w:type="character" w:styleId="903" w:customStyle="1">
    <w:name w:val="Текст концевой сноски Знак"/>
    <w:link w:val="902"/>
    <w:uiPriority w:val="99"/>
    <w:pPr>
      <w:pBdr/>
      <w:spacing/>
      <w:ind/>
    </w:pPr>
    <w:rPr>
      <w:sz w:val="20"/>
    </w:rPr>
  </w:style>
  <w:style w:type="character" w:styleId="904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905">
    <w:name w:val="toc 1"/>
    <w:basedOn w:val="718"/>
    <w:next w:val="718"/>
    <w:uiPriority w:val="39"/>
    <w:unhideWhenUsed/>
    <w:pPr>
      <w:pBdr/>
      <w:spacing w:after="57"/>
      <w:ind/>
    </w:pPr>
  </w:style>
  <w:style w:type="paragraph" w:styleId="906">
    <w:name w:val="toc 2"/>
    <w:basedOn w:val="718"/>
    <w:next w:val="718"/>
    <w:uiPriority w:val="39"/>
    <w:unhideWhenUsed/>
    <w:pPr>
      <w:pBdr/>
      <w:spacing w:after="57"/>
      <w:ind w:left="283"/>
    </w:pPr>
  </w:style>
  <w:style w:type="paragraph" w:styleId="907">
    <w:name w:val="toc 3"/>
    <w:basedOn w:val="718"/>
    <w:next w:val="718"/>
    <w:uiPriority w:val="39"/>
    <w:unhideWhenUsed/>
    <w:pPr>
      <w:pBdr/>
      <w:spacing w:after="57"/>
      <w:ind w:left="567"/>
    </w:pPr>
  </w:style>
  <w:style w:type="paragraph" w:styleId="908">
    <w:name w:val="toc 4"/>
    <w:basedOn w:val="718"/>
    <w:next w:val="718"/>
    <w:uiPriority w:val="39"/>
    <w:unhideWhenUsed/>
    <w:pPr>
      <w:pBdr/>
      <w:spacing w:after="57"/>
      <w:ind w:left="850"/>
    </w:pPr>
  </w:style>
  <w:style w:type="paragraph" w:styleId="909">
    <w:name w:val="toc 5"/>
    <w:basedOn w:val="718"/>
    <w:next w:val="718"/>
    <w:uiPriority w:val="39"/>
    <w:unhideWhenUsed/>
    <w:pPr>
      <w:pBdr/>
      <w:spacing w:after="57"/>
      <w:ind w:left="1134"/>
    </w:pPr>
  </w:style>
  <w:style w:type="paragraph" w:styleId="910">
    <w:name w:val="toc 6"/>
    <w:basedOn w:val="718"/>
    <w:next w:val="718"/>
    <w:uiPriority w:val="39"/>
    <w:unhideWhenUsed/>
    <w:pPr>
      <w:pBdr/>
      <w:spacing w:after="57"/>
      <w:ind w:left="1417"/>
    </w:pPr>
  </w:style>
  <w:style w:type="paragraph" w:styleId="911">
    <w:name w:val="toc 7"/>
    <w:basedOn w:val="718"/>
    <w:next w:val="718"/>
    <w:uiPriority w:val="39"/>
    <w:unhideWhenUsed/>
    <w:pPr>
      <w:pBdr/>
      <w:spacing w:after="57"/>
      <w:ind w:left="1701"/>
    </w:pPr>
  </w:style>
  <w:style w:type="paragraph" w:styleId="912">
    <w:name w:val="toc 8"/>
    <w:basedOn w:val="718"/>
    <w:next w:val="718"/>
    <w:uiPriority w:val="39"/>
    <w:unhideWhenUsed/>
    <w:pPr>
      <w:pBdr/>
      <w:spacing w:after="57"/>
      <w:ind w:left="1984"/>
    </w:pPr>
  </w:style>
  <w:style w:type="paragraph" w:styleId="913">
    <w:name w:val="toc 9"/>
    <w:basedOn w:val="718"/>
    <w:next w:val="718"/>
    <w:uiPriority w:val="39"/>
    <w:unhideWhenUsed/>
    <w:pPr>
      <w:pBdr/>
      <w:spacing w:after="57"/>
      <w:ind w:left="2268"/>
    </w:pPr>
  </w:style>
  <w:style w:type="paragraph" w:styleId="914">
    <w:name w:val="TOC Heading"/>
    <w:uiPriority w:val="39"/>
    <w:unhideWhenUsed/>
    <w:pPr>
      <w:pBdr/>
      <w:spacing/>
      <w:ind/>
    </w:pPr>
    <w:rPr>
      <w:lang w:eastAsia="zh-CN"/>
    </w:rPr>
  </w:style>
  <w:style w:type="paragraph" w:styleId="915">
    <w:name w:val="table of figures"/>
    <w:basedOn w:val="718"/>
    <w:next w:val="718"/>
    <w:uiPriority w:val="99"/>
    <w:unhideWhenUsed/>
    <w:pPr>
      <w:pBdr/>
      <w:spacing/>
      <w:ind/>
    </w:pPr>
  </w:style>
  <w:style w:type="paragraph" w:styleId="916">
    <w:name w:val="Balloon Text"/>
    <w:basedOn w:val="718"/>
    <w:link w:val="91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17" w:customStyle="1">
    <w:name w:val="Текст выноски Знак"/>
    <w:link w:val="91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18" w:customStyle="1">
    <w:name w:val="Верхний колонтитул Знак"/>
    <w:link w:val="766"/>
    <w:uiPriority w:val="99"/>
    <w:pPr>
      <w:pBdr/>
      <w:spacing/>
      <w:ind/>
    </w:pPr>
    <w:rPr>
      <w:sz w:val="24"/>
      <w:szCs w:val="24"/>
    </w:rPr>
  </w:style>
  <w:style w:type="character" w:styleId="919" w:customStyle="1">
    <w:name w:val="Нижний колонтитул Знак"/>
    <w:link w:val="768"/>
    <w:uiPriority w:val="99"/>
    <w:pPr>
      <w:pBdr/>
      <w:spacing/>
      <w:ind/>
    </w:pPr>
    <w:rPr>
      <w:sz w:val="24"/>
      <w:szCs w:val="24"/>
    </w:rPr>
  </w:style>
  <w:style w:type="character" w:styleId="920">
    <w:name w:val="FollowedHyperlink"/>
    <w:uiPriority w:val="99"/>
    <w:semiHidden/>
    <w:unhideWhenUsed/>
    <w:pPr>
      <w:pBdr/>
      <w:spacing/>
      <w:ind/>
    </w:pPr>
    <w:rPr>
      <w:color w:val="954f72"/>
      <w:u w:val="single"/>
    </w:rPr>
  </w:style>
  <w:style w:type="table" w:styleId="921">
    <w:name w:val="Grid Table 2 Accent 5"/>
    <w:basedOn w:val="729"/>
    <w:uiPriority w:val="47"/>
    <w:pPr>
      <w:pBdr/>
      <w:spacing/>
      <w:ind/>
    </w:pPr>
    <w:tblPr>
      <w:tblStyleRowBandSize w:val="1"/>
      <w:tblStyleColBandSize w:val="1"/>
      <w:tblBorders>
        <w:top w:val="single" w:color="92cddc" w:sz="2" w:space="0"/>
        <w:bottom w:val="single" w:color="92cddc" w:sz="2" w:space="0"/>
        <w:insideH w:val="single" w:color="92cddc" w:sz="2" w:space="0"/>
        <w:insideV w:val="single" w:color="92cddc" w:sz="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none" w:color="000000" w:sz="4" w:space="0"/>
          <w:bottom w:val="single" w:color="92cddc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/>
        <w:tcBorders>
          <w:top w:val="single" w:color="92cddc" w:sz="2" w:space="0"/>
          <w:bottom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9FCBA9AB-503D-46ED-8B7A-033DE1058B8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цены на прямую шину</dc:title>
  <dc:creator>flexbar.ru</dc:creator>
  <dc:description>Этот документ скачан с сайта www.flexbar.ru</dc:description>
  <cp:revision>19</cp:revision>
  <dcterms:created xsi:type="dcterms:W3CDTF">2026-06-10T06:24:00Z</dcterms:created>
  <dcterms:modified xsi:type="dcterms:W3CDTF">2026-09-24T07:15:11Z</dcterms:modified>
  <cp:category>бланк заказа</cp:category>
  <cp:version>1048576</cp:version>
</cp:coreProperties>
</file>